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21" w:lineRule="auto"/>
        <w:rPr>
          <w:rFonts w:ascii="仿宋_GB2312" w:hAnsi="仿宋_GB2312" w:eastAsia="仿宋_GB2312" w:cs="仿宋_GB2312"/>
          <w:b/>
          <w:bCs/>
          <w:spacing w:val="1"/>
          <w:sz w:val="36"/>
          <w:szCs w:val="36"/>
        </w:rPr>
      </w:pPr>
      <w:r>
        <w:rPr>
          <w:rFonts w:hint="eastAsia" w:ascii="仿宋_GB2312" w:hAnsi="仿宋_GB2312" w:eastAsia="仿宋_GB2312" w:cs="仿宋_GB2312"/>
          <w:b/>
          <w:bCs/>
          <w:spacing w:val="1"/>
          <w:sz w:val="36"/>
          <w:szCs w:val="36"/>
        </w:rPr>
        <w:t>附 件 2</w:t>
      </w:r>
    </w:p>
    <w:p>
      <w:pPr>
        <w:spacing w:line="480" w:lineRule="auto"/>
        <w:jc w:val="center"/>
        <w:rPr>
          <w:rFonts w:ascii="仿宋_GB2312" w:hAnsi="仿宋_GB2312" w:eastAsia="仿宋_GB2312" w:cs="仿宋_GB2312"/>
          <w:b/>
          <w:bCs/>
          <w:spacing w:val="1"/>
          <w:sz w:val="36"/>
          <w:szCs w:val="36"/>
        </w:rPr>
      </w:pPr>
      <w:r>
        <w:rPr>
          <w:rFonts w:hint="eastAsia" w:ascii="仿宋" w:hAnsi="仿宋" w:eastAsia="仿宋" w:cs="仿宋"/>
          <w:b/>
          <w:bCs/>
          <w:spacing w:val="14"/>
          <w:sz w:val="36"/>
          <w:szCs w:val="36"/>
        </w:rPr>
        <w:t>人物申报要求</w:t>
      </w:r>
    </w:p>
    <w:p>
      <w:pPr>
        <w:numPr>
          <w:ilvl w:val="0"/>
          <w:numId w:val="1"/>
        </w:num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拥护中国共产党领导，热爱祖国，热爱人民，热爱工程建设事业</w:t>
      </w:r>
      <w:r>
        <w:rPr>
          <w:rFonts w:hint="eastAsia" w:ascii="仿宋_GB2312" w:hAnsi="仿宋_GB2312" w:eastAsia="仿宋_GB2312" w:cs="仿宋_GB2312"/>
          <w:spacing w:val="1"/>
          <w:sz w:val="30"/>
          <w:szCs w:val="30"/>
          <w:lang w:eastAsia="zh-CN"/>
        </w:rPr>
        <w:t>。</w:t>
      </w:r>
    </w:p>
    <w:p>
      <w:pPr>
        <w:numPr>
          <w:ilvl w:val="0"/>
          <w:numId w:val="2"/>
        </w:numPr>
        <w:spacing w:line="360" w:lineRule="auto"/>
        <w:ind w:firstLine="604" w:firstLineChars="200"/>
        <w:jc w:val="both"/>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遵纪守法，品行端正，具有高尚的职业道德、严谨的科学精神、强烈社会责任感和行业使命感</w:t>
      </w:r>
      <w:r>
        <w:rPr>
          <w:rFonts w:hint="eastAsia" w:ascii="仿宋_GB2312" w:hAnsi="仿宋_GB2312" w:eastAsia="仿宋_GB2312" w:cs="仿宋_GB2312"/>
          <w:spacing w:val="1"/>
          <w:sz w:val="30"/>
          <w:szCs w:val="30"/>
          <w:lang w:eastAsia="zh-CN"/>
        </w:rPr>
        <w:t>。</w:t>
      </w:r>
    </w:p>
    <w:p>
      <w:pPr>
        <w:numPr>
          <w:ilvl w:val="0"/>
          <w:numId w:val="2"/>
        </w:num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在工程建设行业内有重大影响力，享有很高声誉，在传承学术研究、培养工程建设人才方面有较大建树</w:t>
      </w:r>
      <w:r>
        <w:rPr>
          <w:rFonts w:hint="eastAsia" w:ascii="仿宋_GB2312" w:hAnsi="仿宋_GB2312" w:eastAsia="仿宋_GB2312" w:cs="仿宋_GB2312"/>
          <w:spacing w:val="1"/>
          <w:sz w:val="30"/>
          <w:szCs w:val="30"/>
          <w:lang w:eastAsia="zh-CN"/>
        </w:rPr>
        <w:t>。</w:t>
      </w:r>
    </w:p>
    <w:p>
      <w:pPr>
        <w:numPr>
          <w:ilvl w:val="0"/>
          <w:numId w:val="2"/>
        </w:num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具有工程技术专业本科及以上学历、高级专业技术职称，累计从事行业(含研究生就读期间)五年以上。</w:t>
      </w:r>
    </w:p>
    <w:p>
      <w:p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lang w:val="en-US" w:eastAsia="zh-CN"/>
        </w:rPr>
        <w:t>五</w:t>
      </w:r>
      <w:r>
        <w:rPr>
          <w:rFonts w:hint="eastAsia" w:ascii="仿宋_GB2312" w:hAnsi="仿宋_GB2312" w:eastAsia="仿宋_GB2312" w:cs="仿宋_GB2312"/>
          <w:spacing w:val="1"/>
          <w:sz w:val="30"/>
          <w:szCs w:val="30"/>
        </w:rPr>
        <w:t>、具有深厚专业理论功底和丰富的实践经验，为行业及相 关专业领域的学术、专业带头人，在领域内取得显著成绩，在省内外享有较高声誉:</w:t>
      </w:r>
    </w:p>
    <w:p>
      <w:p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（一）担任企业副职或者技术专业负责人以上。</w:t>
      </w:r>
    </w:p>
    <w:p>
      <w:p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（二）作为项目负责人或专业负责人完成过</w:t>
      </w:r>
      <w:r>
        <w:rPr>
          <w:rFonts w:hint="eastAsia" w:ascii="仿宋_GB2312" w:hAnsi="仿宋_GB2312" w:eastAsia="仿宋_GB2312" w:cs="仿宋_GB2312"/>
          <w:spacing w:val="1"/>
          <w:sz w:val="30"/>
          <w:szCs w:val="30"/>
          <w:lang w:val="en-US" w:eastAsia="zh-CN"/>
        </w:rPr>
        <w:t>两</w:t>
      </w:r>
      <w:r>
        <w:rPr>
          <w:rFonts w:hint="eastAsia" w:ascii="仿宋_GB2312" w:hAnsi="仿宋_GB2312" w:eastAsia="仿宋_GB2312" w:cs="仿宋_GB2312"/>
          <w:spacing w:val="1"/>
          <w:sz w:val="30"/>
          <w:szCs w:val="30"/>
        </w:rPr>
        <w:t>项及以上本行业大型工程建设项目，技术水平达到或超过同期同类型项目的国内先进水平或省内领先水平，效益良好，个人贡献突出。</w:t>
      </w:r>
    </w:p>
    <w:p>
      <w:pPr>
        <w:spacing w:line="360" w:lineRule="auto"/>
        <w:ind w:firstLine="604"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（三）大师要求正高级工程师</w:t>
      </w:r>
      <w:r>
        <w:rPr>
          <w:rFonts w:hint="eastAsia" w:ascii="仿宋_GB2312" w:hAnsi="仿宋_GB2312" w:eastAsia="仿宋_GB2312" w:cs="仿宋_GB2312"/>
          <w:color w:val="000000" w:themeColor="text1"/>
          <w:spacing w:val="1"/>
          <w:sz w:val="30"/>
          <w:szCs w:val="30"/>
          <w14:textFill>
            <w14:solidFill>
              <w14:schemeClr w14:val="tx1"/>
            </w14:solidFill>
          </w14:textFill>
        </w:rPr>
        <w:t>职称</w:t>
      </w:r>
      <w:r>
        <w:rPr>
          <w:rFonts w:hint="eastAsia" w:ascii="仿宋_GB2312" w:hAnsi="仿宋_GB2312" w:eastAsia="仿宋_GB2312" w:cs="仿宋_GB2312"/>
          <w:color w:val="000000" w:themeColor="text1"/>
          <w:spacing w:val="1"/>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1"/>
          <w:sz w:val="30"/>
          <w:szCs w:val="30"/>
          <w:lang w:val="en-US" w:eastAsia="zh-CN"/>
          <w14:textFill>
            <w14:solidFill>
              <w14:schemeClr w14:val="tx1"/>
            </w14:solidFill>
          </w14:textFill>
        </w:rPr>
        <w:t>年龄限45周岁-60周岁）</w:t>
      </w:r>
      <w:r>
        <w:rPr>
          <w:rFonts w:hint="eastAsia" w:ascii="仿宋_GB2312" w:hAnsi="仿宋_GB2312" w:eastAsia="仿宋_GB2312" w:cs="仿宋_GB2312"/>
          <w:color w:val="000000" w:themeColor="text1"/>
          <w:spacing w:val="1"/>
          <w:sz w:val="30"/>
          <w:szCs w:val="30"/>
          <w14:textFill>
            <w14:solidFill>
              <w14:schemeClr w14:val="tx1"/>
            </w14:solidFill>
          </w14:textFill>
        </w:rPr>
        <w:t>，项目负责人或专业负责人至少参与过一项国家级优质工程奖项；杰出人物要求高级工程师职称</w:t>
      </w:r>
      <w:r>
        <w:rPr>
          <w:rFonts w:hint="eastAsia" w:ascii="仿宋_GB2312" w:hAnsi="仿宋_GB2312" w:eastAsia="仿宋_GB2312" w:cs="仿宋_GB2312"/>
          <w:color w:val="000000" w:themeColor="text1"/>
          <w:spacing w:val="1"/>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1"/>
          <w:sz w:val="30"/>
          <w:szCs w:val="30"/>
          <w:lang w:val="en-US" w:eastAsia="zh-CN"/>
          <w14:textFill>
            <w14:solidFill>
              <w14:schemeClr w14:val="tx1"/>
            </w14:solidFill>
          </w14:textFill>
        </w:rPr>
        <w:t>年龄限45周岁以下）</w:t>
      </w:r>
      <w:r>
        <w:rPr>
          <w:rFonts w:hint="eastAsia" w:ascii="仿宋_GB2312" w:hAnsi="仿宋_GB2312" w:eastAsia="仿宋_GB2312" w:cs="仿宋_GB2312"/>
          <w:spacing w:val="1"/>
          <w:sz w:val="30"/>
          <w:szCs w:val="30"/>
        </w:rPr>
        <w:t>，项目负责人或专业负责人至少参与两项省级优质工程奖项。</w:t>
      </w:r>
    </w:p>
    <w:p>
      <w:pPr>
        <w:spacing w:line="360" w:lineRule="auto"/>
        <w:ind w:firstLine="604" w:firstLineChars="200"/>
        <w:jc w:val="both"/>
        <w:rPr>
          <w:rFonts w:hint="default" w:ascii="仿宋_GB2312" w:hAnsi="仿宋_GB2312" w:eastAsia="仿宋_GB2312" w:cs="仿宋_GB2312"/>
          <w:spacing w:val="1"/>
          <w:sz w:val="30"/>
          <w:szCs w:val="30"/>
          <w:u w:val="none"/>
          <w:lang w:val="en-US" w:eastAsia="zh-CN"/>
        </w:rPr>
      </w:pPr>
      <w:r>
        <w:rPr>
          <w:rFonts w:hint="eastAsia" w:ascii="仿宋_GB2312" w:hAnsi="仿宋_GB2312" w:eastAsia="仿宋_GB2312" w:cs="仿宋_GB2312"/>
          <w:spacing w:val="1"/>
          <w:sz w:val="30"/>
          <w:szCs w:val="30"/>
          <w:lang w:val="en-US" w:eastAsia="zh-CN"/>
        </w:rPr>
        <w:t>六</w:t>
      </w:r>
      <w:r>
        <w:rPr>
          <w:rFonts w:hint="eastAsia" w:ascii="仿宋_GB2312" w:hAnsi="仿宋_GB2312" w:eastAsia="仿宋_GB2312" w:cs="仿宋_GB2312"/>
          <w:spacing w:val="1"/>
          <w:sz w:val="30"/>
          <w:szCs w:val="30"/>
        </w:rPr>
        <w:t>、承担工程项目未发生因自身原因造成重大质量安全事故、无个人不良从业记录。</w:t>
      </w:r>
      <w:bookmarkStart w:id="0" w:name="_GoBack"/>
      <w:bookmarkEnd w:id="0"/>
    </w:p>
    <w:sectPr>
      <w:footerReference r:id="rId3" w:type="default"/>
      <w:pgSz w:w="12180" w:h="17040"/>
      <w:pgMar w:top="1448" w:right="1827" w:bottom="1706" w:left="1545" w:header="0" w:footer="15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I.Ngaan"/>
    <w:panose1 w:val="00000000000000000000"/>
    <w:charset w:val="50"/>
    <w:family w:val="auto"/>
    <w:pitch w:val="default"/>
    <w:sig w:usb0="00000000" w:usb1="00000000" w:usb2="00000010" w:usb3="00000000" w:csb0="003E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12</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12</w:t>
                    </w:r>
                    <w:r>
                      <w:rPr>
                        <w:rFonts w:hint="eastAsia" w:eastAsia="宋体"/>
                        <w:sz w:val="18"/>
                        <w:lang w:eastAsia="zh-CN"/>
                      </w:rPr>
                      <w:fldChar w:fldCharType="end"/>
                    </w:r>
                  </w:p>
                </w:txbxContent>
              </v:textbox>
            </v:shape>
          </w:pict>
        </mc:Fallback>
      </mc:AlternateContent>
    </w:r>
    <w:r>
      <w:rPr>
        <w:rFonts w:ascii="宋体" w:hAnsi="宋体" w:eastAsia="宋体" w:cs="宋体"/>
        <w:spacing w:val="-7"/>
        <w:sz w:val="18"/>
        <w:szCs w:val="18"/>
      </w:rPr>
      <w:t>—</w:t>
    </w:r>
    <w:r>
      <w:rPr>
        <w:rFonts w:ascii="宋体" w:hAnsi="宋体" w:eastAsia="宋体" w:cs="宋体"/>
        <w:spacing w:val="46"/>
        <w:sz w:val="18"/>
        <w:szCs w:val="18"/>
      </w:rPr>
      <w:t xml:space="preserve"> </w:t>
    </w:r>
    <w:r>
      <w:rPr>
        <w:rFonts w:ascii="宋体" w:hAnsi="宋体" w:eastAsia="宋体" w:cs="宋体"/>
        <w:spacing w:val="-7"/>
        <w:sz w:val="18"/>
        <w:szCs w:val="18"/>
      </w:rPr>
      <w:t>1</w:t>
    </w:r>
    <w:r>
      <w:rPr>
        <w:rFonts w:hint="eastAsia" w:ascii="宋体" w:hAnsi="宋体" w:eastAsia="宋体" w:cs="宋体"/>
        <w:spacing w:val="-7"/>
        <w:sz w:val="18"/>
        <w:szCs w:val="18"/>
        <w:lang w:val="en-US" w:eastAsia="zh-CN"/>
      </w:rPr>
      <w:t>1</w:t>
    </w:r>
    <w:r>
      <w:rPr>
        <w:rFonts w:ascii="宋体" w:hAnsi="宋体" w:eastAsia="宋体" w:cs="宋体"/>
        <w:spacing w:val="13"/>
        <w:sz w:val="18"/>
        <w:szCs w:val="18"/>
      </w:rPr>
      <w:t xml:space="preserve">   </w:t>
    </w:r>
    <w:r>
      <w:rPr>
        <w:rFonts w:ascii="宋体" w:hAnsi="宋体" w:eastAsia="宋体" w:cs="宋体"/>
        <w:spacing w:val="-7"/>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3981A"/>
    <w:multiLevelType w:val="singleLevel"/>
    <w:tmpl w:val="63B3981A"/>
    <w:lvl w:ilvl="0" w:tentative="0">
      <w:start w:val="1"/>
      <w:numFmt w:val="chineseCounting"/>
      <w:suff w:val="nothing"/>
      <w:lvlText w:val="%1、"/>
      <w:lvlJc w:val="left"/>
    </w:lvl>
  </w:abstractNum>
  <w:abstractNum w:abstractNumId="1">
    <w:nsid w:val="63B3982D"/>
    <w:multiLevelType w:val="singleLevel"/>
    <w:tmpl w:val="63B3982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IxODUzMzhhOGI1MWMyY2JkMDA4YWFiYjQ5YTFmYjIifQ=="/>
  </w:docVars>
  <w:rsids>
    <w:rsidRoot w:val="003B17AF"/>
    <w:rsid w:val="000B5693"/>
    <w:rsid w:val="003B17AF"/>
    <w:rsid w:val="00411CA3"/>
    <w:rsid w:val="009222A7"/>
    <w:rsid w:val="009A35E2"/>
    <w:rsid w:val="00E8304A"/>
    <w:rsid w:val="01620AC6"/>
    <w:rsid w:val="02054F52"/>
    <w:rsid w:val="02176B60"/>
    <w:rsid w:val="04C133B2"/>
    <w:rsid w:val="05E25CD6"/>
    <w:rsid w:val="06AA4286"/>
    <w:rsid w:val="06C07570"/>
    <w:rsid w:val="07DA39D2"/>
    <w:rsid w:val="07F83242"/>
    <w:rsid w:val="085545B7"/>
    <w:rsid w:val="0B4E1717"/>
    <w:rsid w:val="0B755AB8"/>
    <w:rsid w:val="0B8E5F75"/>
    <w:rsid w:val="0C1C4FDE"/>
    <w:rsid w:val="0CA830A9"/>
    <w:rsid w:val="0D461B6F"/>
    <w:rsid w:val="0DEF71E2"/>
    <w:rsid w:val="0E76520D"/>
    <w:rsid w:val="0ECD6DF7"/>
    <w:rsid w:val="103A670E"/>
    <w:rsid w:val="123478B9"/>
    <w:rsid w:val="124071D8"/>
    <w:rsid w:val="136F2503"/>
    <w:rsid w:val="14E80CD0"/>
    <w:rsid w:val="167A7865"/>
    <w:rsid w:val="18C236FF"/>
    <w:rsid w:val="19632832"/>
    <w:rsid w:val="1A3A1872"/>
    <w:rsid w:val="1D322C47"/>
    <w:rsid w:val="1F0E1492"/>
    <w:rsid w:val="201A79C2"/>
    <w:rsid w:val="22BD3278"/>
    <w:rsid w:val="249D79E0"/>
    <w:rsid w:val="2A901BBF"/>
    <w:rsid w:val="2AF57F1C"/>
    <w:rsid w:val="2D7C3A6A"/>
    <w:rsid w:val="2E440A2C"/>
    <w:rsid w:val="32B31A60"/>
    <w:rsid w:val="343E3D85"/>
    <w:rsid w:val="389820A0"/>
    <w:rsid w:val="39697599"/>
    <w:rsid w:val="39C66799"/>
    <w:rsid w:val="3A1E0383"/>
    <w:rsid w:val="3B8E013D"/>
    <w:rsid w:val="3C357C06"/>
    <w:rsid w:val="3D2D6B2F"/>
    <w:rsid w:val="3D581D1F"/>
    <w:rsid w:val="3D723AFB"/>
    <w:rsid w:val="3D850719"/>
    <w:rsid w:val="41025E97"/>
    <w:rsid w:val="42834BAD"/>
    <w:rsid w:val="436F7EA2"/>
    <w:rsid w:val="44012679"/>
    <w:rsid w:val="44304C12"/>
    <w:rsid w:val="453E56F8"/>
    <w:rsid w:val="4641502C"/>
    <w:rsid w:val="46E72693"/>
    <w:rsid w:val="481D6BB8"/>
    <w:rsid w:val="48733F90"/>
    <w:rsid w:val="4A632622"/>
    <w:rsid w:val="4AB36880"/>
    <w:rsid w:val="4BED5E07"/>
    <w:rsid w:val="4CB132D9"/>
    <w:rsid w:val="4CF64237"/>
    <w:rsid w:val="4E5263F6"/>
    <w:rsid w:val="4F2E26CA"/>
    <w:rsid w:val="50353D00"/>
    <w:rsid w:val="5428577C"/>
    <w:rsid w:val="543E18F6"/>
    <w:rsid w:val="547E4B9A"/>
    <w:rsid w:val="54E57FC4"/>
    <w:rsid w:val="554A42CB"/>
    <w:rsid w:val="55DB21F1"/>
    <w:rsid w:val="56B62AF8"/>
    <w:rsid w:val="579608E5"/>
    <w:rsid w:val="580321CD"/>
    <w:rsid w:val="58C93758"/>
    <w:rsid w:val="59965F37"/>
    <w:rsid w:val="5A0C3860"/>
    <w:rsid w:val="5BB616E0"/>
    <w:rsid w:val="5BDB3ECE"/>
    <w:rsid w:val="5DB720FD"/>
    <w:rsid w:val="5EEE325D"/>
    <w:rsid w:val="5F7C7776"/>
    <w:rsid w:val="62522A10"/>
    <w:rsid w:val="62A20CD7"/>
    <w:rsid w:val="64CC0858"/>
    <w:rsid w:val="65FA2263"/>
    <w:rsid w:val="666125AA"/>
    <w:rsid w:val="693354DB"/>
    <w:rsid w:val="694C1F68"/>
    <w:rsid w:val="69807E63"/>
    <w:rsid w:val="6A301ABC"/>
    <w:rsid w:val="6C040F0E"/>
    <w:rsid w:val="6C5A2B6A"/>
    <w:rsid w:val="6D012A6C"/>
    <w:rsid w:val="6D147240"/>
    <w:rsid w:val="6E88165B"/>
    <w:rsid w:val="6F926156"/>
    <w:rsid w:val="73FC27DC"/>
    <w:rsid w:val="743E2DF5"/>
    <w:rsid w:val="7AC25C51"/>
    <w:rsid w:val="7B0435C3"/>
    <w:rsid w:val="7B3C679C"/>
    <w:rsid w:val="7BBB2EDA"/>
    <w:rsid w:val="7D981D63"/>
    <w:rsid w:val="7E3D5CDF"/>
    <w:rsid w:val="7F7B28CD"/>
    <w:rsid w:val="7FA5484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rFonts w:ascii="Heiti SC Light" w:eastAsia="Heiti SC Light"/>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批注框文本 Char"/>
    <w:basedOn w:val="7"/>
    <w:link w:val="2"/>
    <w:qFormat/>
    <w:uiPriority w:val="0"/>
    <w:rPr>
      <w:rFonts w:ascii="Heiti SC Light" w:hAnsi="Arial" w:eastAsia="Heiti SC Light"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3104</Words>
  <Characters>3261</Characters>
  <Lines>26</Lines>
  <Paragraphs>7</Paragraphs>
  <TotalTime>1</TotalTime>
  <ScaleCrop>false</ScaleCrop>
  <LinksUpToDate>false</LinksUpToDate>
  <CharactersWithSpaces>3569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2022-12-15T00:48:00Z</dcterms:created>
  <dc:creator>Kingsoft-PDF</dc:creator>
  <cp:lastModifiedBy>DELL</cp:lastModifiedBy>
  <cp:lastPrinted>2023-01-03T07:04:00Z</cp:lastPrinted>
  <dcterms:modified xsi:type="dcterms:W3CDTF">2023-02-10T09:39:47Z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2022-12-04T11:11:02Z</vt:filetime>
  </property>
  <property fmtid="{D5CDD505-2E9C-101B-9397-08002B2CF9AE}" pid="4" name="UsrData">
    <vt:lpwstr>638c0fb7db524f0015a2aa97</vt:lpwstr>
  </property>
  <property fmtid="{D5CDD505-2E9C-101B-9397-08002B2CF9AE}" pid="5" name="KSOProductBuildVer">
    <vt:lpwstr>2052-11.1.0.13703</vt:lpwstr>
  </property>
  <property fmtid="{D5CDD505-2E9C-101B-9397-08002B2CF9AE}" pid="6" name="ICV">
    <vt:lpwstr>E710B59A030943D999A5D9ADB4D0F8F6</vt:lpwstr>
  </property>
</Properties>
</file>